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9" w:rsidRPr="00340BA4" w:rsidRDefault="00C30599" w:rsidP="00AF131F">
      <w:pPr>
        <w:spacing w:line="420" w:lineRule="auto"/>
        <w:rPr>
          <w:rFonts w:ascii="仿宋_gb2312" w:eastAsia="仿宋_gb2312"/>
          <w:b/>
          <w:sz w:val="30"/>
          <w:szCs w:val="30"/>
        </w:rPr>
      </w:pPr>
      <w:r w:rsidRPr="00340BA4">
        <w:rPr>
          <w:rFonts w:ascii="仿宋_gb2312" w:eastAsia="仿宋_gb2312" w:hint="eastAsia"/>
          <w:b/>
          <w:sz w:val="30"/>
          <w:szCs w:val="30"/>
        </w:rPr>
        <w:t xml:space="preserve">附件1：     </w:t>
      </w:r>
    </w:p>
    <w:p w:rsidR="006B2F02" w:rsidRPr="00340BA4" w:rsidRDefault="006B2F02" w:rsidP="00AF131F">
      <w:pPr>
        <w:spacing w:line="420" w:lineRule="auto"/>
        <w:jc w:val="center"/>
        <w:rPr>
          <w:rFonts w:ascii="仿宋_gb2312" w:eastAsia="仿宋_gb2312"/>
          <w:b/>
          <w:sz w:val="30"/>
          <w:szCs w:val="30"/>
        </w:rPr>
      </w:pPr>
      <w:r w:rsidRPr="00340BA4">
        <w:rPr>
          <w:rFonts w:ascii="仿宋_gb2312" w:eastAsia="仿宋_gb2312" w:hint="eastAsia"/>
          <w:b/>
          <w:sz w:val="30"/>
          <w:szCs w:val="30"/>
        </w:rPr>
        <w:t>南</w:t>
      </w:r>
      <w:r w:rsidR="007D1245" w:rsidRPr="00340BA4">
        <w:rPr>
          <w:rFonts w:ascii="仿宋_gb2312" w:eastAsia="仿宋_gb2312" w:hint="eastAsia"/>
          <w:b/>
          <w:sz w:val="30"/>
          <w:szCs w:val="30"/>
        </w:rPr>
        <w:t>通</w:t>
      </w:r>
      <w:r w:rsidRPr="00340BA4">
        <w:rPr>
          <w:rFonts w:ascii="仿宋_gb2312" w:eastAsia="仿宋_gb2312" w:hint="eastAsia"/>
          <w:b/>
          <w:sz w:val="30"/>
          <w:szCs w:val="30"/>
        </w:rPr>
        <w:t>大学</w:t>
      </w:r>
      <w:r w:rsidR="00B2640C" w:rsidRPr="00340BA4">
        <w:rPr>
          <w:rFonts w:ascii="仿宋_gb2312" w:eastAsia="仿宋_gb2312" w:hint="eastAsia"/>
          <w:b/>
          <w:sz w:val="30"/>
          <w:szCs w:val="30"/>
        </w:rPr>
        <w:t>招标采购</w:t>
      </w:r>
      <w:r w:rsidRPr="00340BA4">
        <w:rPr>
          <w:rFonts w:ascii="仿宋_gb2312" w:eastAsia="仿宋_gb2312" w:hint="eastAsia"/>
          <w:b/>
          <w:sz w:val="30"/>
          <w:szCs w:val="30"/>
        </w:rPr>
        <w:t>评审专家管理办法</w:t>
      </w:r>
    </w:p>
    <w:p w:rsidR="006B2F02" w:rsidRPr="00043144" w:rsidRDefault="00EA4893" w:rsidP="00AF131F">
      <w:pPr>
        <w:spacing w:line="420" w:lineRule="auto"/>
        <w:rPr>
          <w:rFonts w:ascii="仿宋_gb2312" w:eastAsia="仿宋_gb2312"/>
          <w:b/>
          <w:sz w:val="24"/>
          <w:szCs w:val="24"/>
        </w:rPr>
      </w:pPr>
      <w:r w:rsidRPr="00043144">
        <w:rPr>
          <w:rFonts w:hint="eastAsia"/>
          <w:sz w:val="24"/>
          <w:szCs w:val="24"/>
        </w:rPr>
        <w:t xml:space="preserve">                               </w:t>
      </w:r>
      <w:r w:rsidRPr="00043144">
        <w:rPr>
          <w:rFonts w:ascii="仿宋_gb2312" w:eastAsia="仿宋_gb2312" w:hint="eastAsia"/>
          <w:sz w:val="24"/>
          <w:szCs w:val="24"/>
        </w:rPr>
        <w:t xml:space="preserve"> </w:t>
      </w:r>
      <w:r w:rsidR="006B2F02" w:rsidRPr="00043144">
        <w:rPr>
          <w:rFonts w:ascii="仿宋_gb2312" w:eastAsia="仿宋_gb2312" w:hint="eastAsia"/>
          <w:b/>
          <w:sz w:val="24"/>
          <w:szCs w:val="24"/>
        </w:rPr>
        <w:t>第一章  总 则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 xml:space="preserve">第一条　</w:t>
      </w:r>
      <w:r w:rsidRPr="00043144">
        <w:rPr>
          <w:rFonts w:ascii="仿宋_gb2312" w:eastAsia="仿宋_gb2312" w:hint="eastAsia"/>
          <w:sz w:val="24"/>
          <w:szCs w:val="24"/>
        </w:rPr>
        <w:t>为加强学校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评审活动的管理，规范评审行为，提高采购工作质量，根据《中华人民共和国招</w:t>
      </w:r>
      <w:r w:rsidR="007F60CC" w:rsidRPr="00043144">
        <w:rPr>
          <w:rFonts w:ascii="仿宋_gb2312" w:eastAsia="仿宋_gb2312" w:hint="eastAsia"/>
          <w:sz w:val="24"/>
          <w:szCs w:val="24"/>
        </w:rPr>
        <w:t>标</w:t>
      </w:r>
      <w:r w:rsidRPr="00043144">
        <w:rPr>
          <w:rFonts w:ascii="仿宋_gb2312" w:eastAsia="仿宋_gb2312" w:hint="eastAsia"/>
          <w:sz w:val="24"/>
          <w:szCs w:val="24"/>
        </w:rPr>
        <w:t>投标法》</w:t>
      </w:r>
      <w:r w:rsidR="00242BEC" w:rsidRPr="00043144">
        <w:rPr>
          <w:rFonts w:ascii="仿宋_gb2312" w:eastAsia="仿宋_gb2312" w:hint="eastAsia"/>
          <w:sz w:val="24"/>
          <w:szCs w:val="24"/>
        </w:rPr>
        <w:t>、《中华人民共和国政府采购法》</w:t>
      </w:r>
      <w:r w:rsidRPr="00043144">
        <w:rPr>
          <w:rFonts w:ascii="仿宋_gb2312" w:eastAsia="仿宋_gb2312" w:hint="eastAsia"/>
          <w:sz w:val="24"/>
          <w:szCs w:val="24"/>
        </w:rPr>
        <w:t>等法规和学校相关规章制度的规定，结合学校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工作实际，制定本办法。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 xml:space="preserve"> </w:t>
      </w:r>
      <w:r w:rsidRPr="00043144">
        <w:rPr>
          <w:rFonts w:ascii="仿宋_gb2312" w:eastAsia="仿宋_gb2312" w:hint="eastAsia"/>
          <w:b/>
          <w:sz w:val="24"/>
          <w:szCs w:val="24"/>
        </w:rPr>
        <w:t>第二条</w:t>
      </w:r>
      <w:r w:rsidRPr="00043144">
        <w:rPr>
          <w:rFonts w:ascii="仿宋_gb2312" w:eastAsia="仿宋_gb2312" w:hint="eastAsia"/>
          <w:sz w:val="24"/>
          <w:szCs w:val="24"/>
        </w:rPr>
        <w:t xml:space="preserve">  本办法所称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评审专家（以下简称“评审专家”），是指符合本办法规定的条件和要求，以独立身份参加学校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项目评审活动的</w:t>
      </w:r>
      <w:r w:rsidR="007F60CC" w:rsidRPr="00043144">
        <w:rPr>
          <w:rFonts w:ascii="仿宋_gb2312" w:eastAsia="仿宋_gb2312" w:hint="eastAsia"/>
          <w:sz w:val="24"/>
          <w:szCs w:val="24"/>
        </w:rPr>
        <w:t>技术</w:t>
      </w:r>
      <w:r w:rsidRPr="00043144">
        <w:rPr>
          <w:rFonts w:ascii="仿宋_gb2312" w:eastAsia="仿宋_gb2312" w:hint="eastAsia"/>
          <w:sz w:val="24"/>
          <w:szCs w:val="24"/>
        </w:rPr>
        <w:t>、经济、法律等方面的专家；评审专家库是指为满足学校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评审工作需要，依据本办法规定组建的评审专家信息库。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第三条</w:t>
      </w:r>
      <w:r w:rsidRPr="00043144">
        <w:rPr>
          <w:rFonts w:ascii="仿宋_gb2312" w:eastAsia="仿宋_gb2312" w:hint="eastAsia"/>
          <w:sz w:val="24"/>
          <w:szCs w:val="24"/>
        </w:rPr>
        <w:t xml:space="preserve">　本办法适用于校内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评审专家的资格认定、入库及评审专家库的组建、使用、管理活动。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第四条</w:t>
      </w:r>
      <w:r w:rsidRPr="00043144">
        <w:rPr>
          <w:rFonts w:ascii="仿宋_gb2312" w:eastAsia="仿宋_gb2312" w:hint="eastAsia"/>
          <w:sz w:val="24"/>
          <w:szCs w:val="24"/>
        </w:rPr>
        <w:t xml:space="preserve">　学校</w:t>
      </w:r>
      <w:r w:rsidR="00B2640C" w:rsidRPr="00043144">
        <w:rPr>
          <w:rFonts w:ascii="仿宋_gb2312" w:eastAsia="仿宋_gb2312" w:hint="eastAsia"/>
          <w:sz w:val="24"/>
          <w:szCs w:val="24"/>
        </w:rPr>
        <w:t>招</w:t>
      </w:r>
      <w:r w:rsidR="00242BEC" w:rsidRPr="00043144">
        <w:rPr>
          <w:rFonts w:ascii="仿宋_gb2312" w:eastAsia="仿宋_gb2312" w:hint="eastAsia"/>
          <w:sz w:val="24"/>
          <w:szCs w:val="24"/>
        </w:rPr>
        <w:t>投</w:t>
      </w:r>
      <w:r w:rsidR="00B2640C" w:rsidRPr="00043144">
        <w:rPr>
          <w:rFonts w:ascii="仿宋_gb2312" w:eastAsia="仿宋_gb2312" w:hint="eastAsia"/>
          <w:sz w:val="24"/>
          <w:szCs w:val="24"/>
        </w:rPr>
        <w:t>标</w:t>
      </w:r>
      <w:r w:rsidR="00242BEC" w:rsidRPr="00043144">
        <w:rPr>
          <w:rFonts w:ascii="仿宋_gb2312" w:eastAsia="仿宋_gb2312" w:hint="eastAsia"/>
          <w:sz w:val="24"/>
          <w:szCs w:val="24"/>
        </w:rPr>
        <w:t>管理</w:t>
      </w:r>
      <w:r w:rsidRPr="00043144">
        <w:rPr>
          <w:rFonts w:ascii="仿宋_gb2312" w:eastAsia="仿宋_gb2312" w:hint="eastAsia"/>
          <w:sz w:val="24"/>
          <w:szCs w:val="24"/>
        </w:rPr>
        <w:t>办公室（以下简称“招标办”）负责评审专家队伍的建设和管理，其主要职责为：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（一）贯彻执行国家和学校有关评审专家管理的法律法规和规章制度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（二）负责评审专家的征集、资格审核、业务培训</w:t>
      </w:r>
      <w:r w:rsidR="00F97859">
        <w:rPr>
          <w:rFonts w:ascii="仿宋_gb2312" w:eastAsia="仿宋_gb2312" w:hint="eastAsia"/>
          <w:sz w:val="24"/>
          <w:szCs w:val="24"/>
        </w:rPr>
        <w:t>、不定期考核等</w:t>
      </w:r>
      <w:r w:rsidRPr="00043144">
        <w:rPr>
          <w:rFonts w:ascii="仿宋_gb2312" w:eastAsia="仿宋_gb2312" w:hint="eastAsia"/>
          <w:sz w:val="24"/>
          <w:szCs w:val="24"/>
        </w:rPr>
        <w:t>工作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850819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</w:t>
      </w:r>
      <w:r w:rsidR="00850819" w:rsidRPr="00043144">
        <w:rPr>
          <w:rFonts w:ascii="仿宋_gb2312" w:eastAsia="仿宋_gb2312" w:hint="eastAsia"/>
          <w:sz w:val="24"/>
          <w:szCs w:val="24"/>
        </w:rPr>
        <w:t>制止、纠正评审专家在评审过程中的违法违规行为。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（四）负责评审专家库的建设与维护工作。</w:t>
      </w:r>
    </w:p>
    <w:p w:rsidR="006B2F02" w:rsidRPr="00043144" w:rsidRDefault="006B2F02" w:rsidP="00AF131F">
      <w:pPr>
        <w:spacing w:line="420" w:lineRule="auto"/>
        <w:ind w:firstLineChars="1250" w:firstLine="3012"/>
        <w:rPr>
          <w:rFonts w:ascii="仿宋_gb2312" w:eastAsia="仿宋_gb2312"/>
          <w:b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第二章  评审专家的资格管理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 xml:space="preserve"> </w:t>
      </w:r>
      <w:r w:rsidRPr="00043144">
        <w:rPr>
          <w:rFonts w:ascii="仿宋_gb2312" w:eastAsia="仿宋_gb2312" w:hint="eastAsia"/>
          <w:b/>
          <w:sz w:val="24"/>
          <w:szCs w:val="24"/>
        </w:rPr>
        <w:t>第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五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　评审专家应当具备以下条件：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（一）有较高的业务素质和良好的职业道德，在学校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评审过程中能够坚持遵纪守法、客观公正、廉洁自律等行为准则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（二）从事相关专业领域工作满</w:t>
      </w:r>
      <w:r w:rsidR="00105857">
        <w:rPr>
          <w:rFonts w:ascii="仿宋_gb2312" w:eastAsia="仿宋_gb2312" w:hint="eastAsia"/>
          <w:sz w:val="24"/>
          <w:szCs w:val="24"/>
        </w:rPr>
        <w:t>3</w:t>
      </w:r>
      <w:r w:rsidRPr="00043144">
        <w:rPr>
          <w:rFonts w:ascii="仿宋_gb2312" w:eastAsia="仿宋_gb2312" w:hint="eastAsia"/>
          <w:sz w:val="24"/>
          <w:szCs w:val="24"/>
        </w:rPr>
        <w:t>年，精通专业业务，熟悉产品情况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（三）熟悉政府采购、招投标的相关政策法规和业务理论知识，能胜任学校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评审工作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（四）身体健康，自愿以独立身份参加学校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评审工作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lastRenderedPageBreak/>
        <w:t>（五）遵守评审工作纪律，自觉接受招标办、监督部门的管理和监督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（六）没有违纪违法等不良记录。</w:t>
      </w:r>
    </w:p>
    <w:p w:rsidR="00242BEC" w:rsidRPr="00043144" w:rsidRDefault="00242BEC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（七）南通市专家评委</w:t>
      </w:r>
      <w:r w:rsidR="00A53244" w:rsidRPr="00043144">
        <w:rPr>
          <w:rFonts w:ascii="仿宋_gb2312" w:eastAsia="仿宋_gb2312" w:hint="eastAsia"/>
          <w:sz w:val="24"/>
          <w:szCs w:val="24"/>
        </w:rPr>
        <w:t>直接录用。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六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  评审专家库面向全校征集相关专家</w:t>
      </w:r>
      <w:r w:rsidR="00BF4BAE" w:rsidRPr="00043144">
        <w:rPr>
          <w:rFonts w:ascii="仿宋_gb2312" w:eastAsia="仿宋_gb2312" w:hint="eastAsia"/>
          <w:sz w:val="24"/>
          <w:szCs w:val="24"/>
        </w:rPr>
        <w:t>。</w:t>
      </w:r>
      <w:r w:rsidRPr="00043144">
        <w:rPr>
          <w:rFonts w:ascii="仿宋_gb2312" w:eastAsia="仿宋_gb2312" w:hint="eastAsia"/>
          <w:sz w:val="24"/>
          <w:szCs w:val="24"/>
        </w:rPr>
        <w:t>征集专家程序如下：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（一）招标办根据各类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项目评审的需要，公开发布征集评审专家信息，采取个人申请和单位推荐等方式进行选聘。采取单位推荐方式的，应事先征得被推荐人同意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（二）招标办根据评审专家资格条件，对个人申请或单位推荐的有关人员进行资格审核，提出授予评审专家资格的建议名单，报招标领导小组审查认定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（三）招标办对取得评审专家资格的人员颁发《南通大学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评审专家聘书》。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七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  招标办对评审专家每两年进行一次资格复审工作，符合条件的可以继续聘用。资格复审内容包括：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（一）专业水平和执业能力是否能够继续满足评审工作要求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（二）是否熟悉和掌握相关法律、法规、规章制度和方针政策的规定，并参加必要的培训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（三）在参加评审活动中是否严格遵守客观公正等职业道德规范，认真履行自己的职责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（四）有无违反本办法规定或其它违纪违法不良记录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（五）招标办认为应当复审的其它内容。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八</w:t>
      </w:r>
      <w:r w:rsidRPr="00043144">
        <w:rPr>
          <w:rFonts w:ascii="仿宋_gb2312" w:eastAsia="仿宋_gb2312" w:hint="eastAsia"/>
          <w:b/>
          <w:sz w:val="24"/>
          <w:szCs w:val="24"/>
        </w:rPr>
        <w:t xml:space="preserve">条 </w:t>
      </w:r>
      <w:r w:rsidRPr="00043144">
        <w:rPr>
          <w:rFonts w:ascii="仿宋_gb2312" w:eastAsia="仿宋_gb2312" w:hint="eastAsia"/>
          <w:sz w:val="24"/>
          <w:szCs w:val="24"/>
        </w:rPr>
        <w:t xml:space="preserve"> 有下列情形之一，由招标领导小组终止其评审专家资格：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（一）资格复审不合格的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（二）两次以上无正当理由拒不参加评审活动和法规知识培训的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（三）因工作调动，不再适宜担任评审专家的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（四）因身体健康原因，不能胜任评审工作的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（五）本人申请不再担任评审专家的。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九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  评审专家违反规定，有下列情形之一的，由招标领导小组取消其评审专家资格：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（一）应当回避而不主动提出回避的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（二）私下接触投标人的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lastRenderedPageBreak/>
        <w:t>（三）收受投标人财物或者其它好处的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（四）向外界泄露评审情况或投标人的商业秘密和技术秘密的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（五）不能客观公正地履行评审职责的其它情形。</w:t>
      </w:r>
    </w:p>
    <w:p w:rsidR="006B2F02" w:rsidRPr="00043144" w:rsidRDefault="006B2F02" w:rsidP="00AF131F">
      <w:pPr>
        <w:spacing w:line="420" w:lineRule="auto"/>
        <w:ind w:firstLineChars="1250" w:firstLine="3012"/>
        <w:rPr>
          <w:rFonts w:ascii="仿宋_gb2312" w:eastAsia="仿宋_gb2312"/>
          <w:b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第三章  评审专家的权利与义务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第十条</w:t>
      </w:r>
      <w:r w:rsidRPr="00043144">
        <w:rPr>
          <w:rFonts w:ascii="仿宋_gb2312" w:eastAsia="仿宋_gb2312" w:hint="eastAsia"/>
          <w:sz w:val="24"/>
          <w:szCs w:val="24"/>
        </w:rPr>
        <w:t xml:space="preserve">　评审专家在学校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活动中享有以下权利：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（一）接受招标办聘请，担任学校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项目评标工作组评委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（二）按规定对投标文件进行独立评审，提出评审意见，不受任何单位或者个人的干预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（三）按规定获得相应的评审劳务报酬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（四）法律法规和学校规章制度规定的其他权利。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一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　评审专家负有以下义务：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（一）按照公平、公正的原则履行评审职责，为学校</w:t>
      </w:r>
      <w:r w:rsidR="00B2640C" w:rsidRPr="00043144">
        <w:rPr>
          <w:rFonts w:ascii="仿宋_gb2312" w:eastAsia="仿宋_gb2312" w:hint="eastAsia"/>
          <w:sz w:val="24"/>
          <w:szCs w:val="24"/>
        </w:rPr>
        <w:t>招标采购</w:t>
      </w:r>
      <w:r w:rsidRPr="00043144">
        <w:rPr>
          <w:rFonts w:ascii="仿宋_gb2312" w:eastAsia="仿宋_gb2312" w:hint="eastAsia"/>
          <w:sz w:val="24"/>
          <w:szCs w:val="24"/>
        </w:rPr>
        <w:t>提供真实、可靠的评审意见，对所提出的评审意见承担个人责任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（二）配合解答投标人等对评审过程中有关问题的咨询或质疑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（三）发现供应商在采购活动中有不正当竞争或恶意串通等违规行为，应及时向招标办、招标监督</w:t>
      </w:r>
      <w:r w:rsidR="007F60CC" w:rsidRPr="00043144">
        <w:rPr>
          <w:rFonts w:ascii="仿宋_gb2312" w:eastAsia="仿宋_gb2312" w:hint="eastAsia"/>
          <w:sz w:val="24"/>
          <w:szCs w:val="24"/>
        </w:rPr>
        <w:t>部门</w:t>
      </w:r>
      <w:r w:rsidRPr="00043144">
        <w:rPr>
          <w:rFonts w:ascii="仿宋_gb2312" w:eastAsia="仿宋_gb2312" w:hint="eastAsia"/>
          <w:sz w:val="24"/>
          <w:szCs w:val="24"/>
        </w:rPr>
        <w:t>报告并加以制止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7F60CC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</w:t>
      </w:r>
      <w:r w:rsidR="006B2F02" w:rsidRPr="00043144">
        <w:rPr>
          <w:rFonts w:ascii="仿宋_gb2312" w:eastAsia="仿宋_gb2312" w:hint="eastAsia"/>
          <w:sz w:val="24"/>
          <w:szCs w:val="24"/>
        </w:rPr>
        <w:t>自觉接受招标办、招标监督部门的管理和监督，</w:t>
      </w:r>
      <w:r w:rsidRPr="00043144">
        <w:rPr>
          <w:rFonts w:ascii="仿宋_gb2312" w:eastAsia="仿宋_gb2312" w:hint="eastAsia"/>
          <w:sz w:val="24"/>
          <w:szCs w:val="24"/>
        </w:rPr>
        <w:t>严格遵守以下评审工作纪律：</w:t>
      </w:r>
      <w:r w:rsidR="006B2F02" w:rsidRPr="00043144">
        <w:rPr>
          <w:rFonts w:ascii="仿宋_gb2312" w:eastAsia="仿宋_gb2312" w:hint="eastAsia"/>
          <w:sz w:val="24"/>
          <w:szCs w:val="24"/>
        </w:rPr>
        <w:t>不得向外界泄露评审情况，不得泄露投标人的商业秘密和技术秘密，评审资料一律不得带离评审会场，评审期间不与外界联系，不离开会场。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（五）法律法规和学校规章制度规定的其他义务。</w:t>
      </w:r>
    </w:p>
    <w:p w:rsidR="006B2F02" w:rsidRPr="00043144" w:rsidRDefault="006B2F02" w:rsidP="00AF131F">
      <w:pPr>
        <w:spacing w:line="420" w:lineRule="auto"/>
        <w:ind w:firstLineChars="1200" w:firstLine="2891"/>
        <w:rPr>
          <w:rFonts w:ascii="仿宋_gb2312" w:eastAsia="仿宋_gb2312"/>
          <w:b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第四章  评审专家的使用与管理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二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　评审专家通过评审专家库进行使用与管理。评审专家库由招标办根据本办法组建。招标办结合工作需要和实际情况，将评审专家按以下四个类别</w:t>
      </w:r>
      <w:r w:rsidR="007C11BB">
        <w:rPr>
          <w:rFonts w:ascii="仿宋_gb2312" w:eastAsia="仿宋_gb2312" w:hint="eastAsia"/>
          <w:sz w:val="24"/>
          <w:szCs w:val="24"/>
        </w:rPr>
        <w:t>二十二</w:t>
      </w:r>
      <w:r w:rsidR="00D82B34" w:rsidRPr="00043144">
        <w:rPr>
          <w:rFonts w:ascii="仿宋_gb2312" w:eastAsia="仿宋_gb2312" w:hint="eastAsia"/>
          <w:sz w:val="24"/>
          <w:szCs w:val="24"/>
        </w:rPr>
        <w:t>个专业</w:t>
      </w:r>
      <w:r w:rsidRPr="00043144">
        <w:rPr>
          <w:rFonts w:ascii="仿宋_gb2312" w:eastAsia="仿宋_gb2312" w:hint="eastAsia"/>
          <w:sz w:val="24"/>
          <w:szCs w:val="24"/>
        </w:rPr>
        <w:t>建库管理：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（一）货物类采购评审专家，主要参与机电</w:t>
      </w:r>
      <w:r w:rsidR="007C11BB">
        <w:rPr>
          <w:rFonts w:ascii="仿宋_gb2312" w:eastAsia="仿宋_gb2312" w:hint="eastAsia"/>
          <w:sz w:val="24"/>
          <w:szCs w:val="24"/>
        </w:rPr>
        <w:t>、</w:t>
      </w:r>
      <w:r w:rsidRPr="00043144">
        <w:rPr>
          <w:rFonts w:ascii="仿宋_gb2312" w:eastAsia="仿宋_gb2312" w:hint="eastAsia"/>
          <w:sz w:val="24"/>
          <w:szCs w:val="24"/>
        </w:rPr>
        <w:t>建材、</w:t>
      </w:r>
      <w:r w:rsidR="007C11BB" w:rsidRPr="00043144">
        <w:rPr>
          <w:rFonts w:ascii="仿宋_gb2312" w:eastAsia="仿宋_gb2312" w:hint="eastAsia"/>
          <w:sz w:val="24"/>
          <w:szCs w:val="24"/>
        </w:rPr>
        <w:t>药品、</w:t>
      </w:r>
      <w:r w:rsidR="007C11BB">
        <w:rPr>
          <w:rFonts w:ascii="仿宋_gb2312" w:eastAsia="仿宋_gb2312" w:hint="eastAsia"/>
          <w:sz w:val="24"/>
          <w:szCs w:val="24"/>
        </w:rPr>
        <w:t>信息化、</w:t>
      </w:r>
      <w:r w:rsidRPr="00043144">
        <w:rPr>
          <w:rFonts w:ascii="仿宋_gb2312" w:eastAsia="仿宋_gb2312" w:hint="eastAsia"/>
          <w:sz w:val="24"/>
          <w:szCs w:val="24"/>
        </w:rPr>
        <w:t>医疗器械</w:t>
      </w:r>
      <w:r w:rsidR="007C11BB">
        <w:rPr>
          <w:rFonts w:ascii="仿宋_gb2312" w:eastAsia="仿宋_gb2312" w:hint="eastAsia"/>
          <w:sz w:val="24"/>
          <w:szCs w:val="24"/>
        </w:rPr>
        <w:t>、</w:t>
      </w:r>
      <w:r w:rsidRPr="00043144">
        <w:rPr>
          <w:rFonts w:ascii="仿宋_gb2312" w:eastAsia="仿宋_gb2312" w:hint="eastAsia"/>
          <w:sz w:val="24"/>
          <w:szCs w:val="24"/>
        </w:rPr>
        <w:t>家具厨具、图书教材、办公耗材</w:t>
      </w:r>
      <w:r w:rsidR="00242BEC" w:rsidRPr="00043144">
        <w:rPr>
          <w:rFonts w:ascii="仿宋_gb2312" w:eastAsia="仿宋_gb2312" w:hint="eastAsia"/>
          <w:sz w:val="24"/>
          <w:szCs w:val="24"/>
        </w:rPr>
        <w:t>、</w:t>
      </w:r>
      <w:r w:rsidR="007C11BB">
        <w:rPr>
          <w:rFonts w:ascii="仿宋_gb2312" w:eastAsia="仿宋_gb2312" w:hint="eastAsia"/>
          <w:sz w:val="24"/>
          <w:szCs w:val="24"/>
        </w:rPr>
        <w:t>电子电器、</w:t>
      </w:r>
      <w:r w:rsidR="007C11BB" w:rsidRPr="00043144">
        <w:rPr>
          <w:rFonts w:ascii="仿宋_gb2312" w:eastAsia="仿宋_gb2312" w:hint="eastAsia"/>
          <w:sz w:val="24"/>
          <w:szCs w:val="24"/>
        </w:rPr>
        <w:t>纺织</w:t>
      </w:r>
      <w:r w:rsidR="007C11BB">
        <w:rPr>
          <w:rFonts w:ascii="仿宋_gb2312" w:eastAsia="仿宋_gb2312" w:hint="eastAsia"/>
          <w:sz w:val="24"/>
          <w:szCs w:val="24"/>
        </w:rPr>
        <w:t>化工</w:t>
      </w:r>
      <w:r w:rsidRPr="00043144">
        <w:rPr>
          <w:rFonts w:ascii="仿宋_gb2312" w:eastAsia="仿宋_gb2312" w:hint="eastAsia"/>
          <w:sz w:val="24"/>
          <w:szCs w:val="24"/>
        </w:rPr>
        <w:t>等采购的评审活动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（二）工程类采购评审专家，主要参与土建、</w:t>
      </w:r>
      <w:r w:rsidR="005E5D08" w:rsidRPr="00043144">
        <w:rPr>
          <w:rFonts w:ascii="仿宋_gb2312" w:eastAsia="仿宋_gb2312" w:hint="eastAsia"/>
          <w:sz w:val="24"/>
          <w:szCs w:val="24"/>
        </w:rPr>
        <w:t>设备安装、</w:t>
      </w:r>
      <w:r w:rsidR="007C11BB">
        <w:rPr>
          <w:rFonts w:ascii="仿宋_gb2312" w:eastAsia="仿宋_gb2312" w:hint="eastAsia"/>
          <w:sz w:val="24"/>
          <w:szCs w:val="24"/>
        </w:rPr>
        <w:t>弱电工程、</w:t>
      </w:r>
      <w:r w:rsidRPr="00043144">
        <w:rPr>
          <w:rFonts w:ascii="仿宋_gb2312" w:eastAsia="仿宋_gb2312" w:hint="eastAsia"/>
          <w:sz w:val="24"/>
          <w:szCs w:val="24"/>
        </w:rPr>
        <w:t>装饰</w:t>
      </w:r>
      <w:r w:rsidR="005E5D08" w:rsidRPr="00043144">
        <w:rPr>
          <w:rFonts w:ascii="仿宋_gb2312" w:eastAsia="仿宋_gb2312" w:hint="eastAsia"/>
          <w:sz w:val="24"/>
          <w:szCs w:val="24"/>
        </w:rPr>
        <w:t>装</w:t>
      </w:r>
      <w:r w:rsidRPr="00043144">
        <w:rPr>
          <w:rFonts w:ascii="仿宋_gb2312" w:eastAsia="仿宋_gb2312" w:hint="eastAsia"/>
          <w:sz w:val="24"/>
          <w:szCs w:val="24"/>
        </w:rPr>
        <w:t>修、园林绿化</w:t>
      </w:r>
      <w:r w:rsidRPr="00043144">
        <w:rPr>
          <w:rFonts w:ascii="仿宋_gb2312" w:eastAsia="仿宋_gb2312" w:hint="eastAsia"/>
          <w:sz w:val="24"/>
          <w:szCs w:val="24"/>
        </w:rPr>
        <w:lastRenderedPageBreak/>
        <w:t>等采购的评审活动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（三）服务类采购评审专家，主要参与物业、租赁、</w:t>
      </w:r>
      <w:r w:rsidR="007C11BB">
        <w:rPr>
          <w:rFonts w:ascii="仿宋_gb2312" w:eastAsia="仿宋_gb2312" w:hint="eastAsia"/>
          <w:sz w:val="24"/>
          <w:szCs w:val="24"/>
        </w:rPr>
        <w:t>网络及软件、</w:t>
      </w:r>
      <w:r w:rsidR="005E5D08" w:rsidRPr="00043144">
        <w:rPr>
          <w:rFonts w:ascii="仿宋_gb2312" w:eastAsia="仿宋_gb2312" w:hint="eastAsia"/>
          <w:sz w:val="24"/>
          <w:szCs w:val="24"/>
        </w:rPr>
        <w:t>印刷出版发行、搬家服务</w:t>
      </w:r>
      <w:r w:rsidRPr="00043144">
        <w:rPr>
          <w:rFonts w:ascii="仿宋_gb2312" w:eastAsia="仿宋_gb2312" w:hint="eastAsia"/>
          <w:sz w:val="24"/>
          <w:szCs w:val="24"/>
        </w:rPr>
        <w:t>等采购的评审活动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（四）其他类采购评审专家，主要</w:t>
      </w:r>
      <w:r w:rsidR="007F60CC" w:rsidRPr="00043144">
        <w:rPr>
          <w:rFonts w:ascii="仿宋_gb2312" w:eastAsia="仿宋_gb2312" w:hint="eastAsia"/>
          <w:sz w:val="24"/>
          <w:szCs w:val="24"/>
        </w:rPr>
        <w:t>指以</w:t>
      </w:r>
      <w:r w:rsidRPr="00043144">
        <w:rPr>
          <w:rFonts w:ascii="仿宋_gb2312" w:eastAsia="仿宋_gb2312" w:hint="eastAsia"/>
          <w:sz w:val="24"/>
          <w:szCs w:val="24"/>
        </w:rPr>
        <w:t>法律、经济</w:t>
      </w:r>
      <w:r w:rsidR="007F60CC" w:rsidRPr="00043144">
        <w:rPr>
          <w:rFonts w:ascii="仿宋_gb2312" w:eastAsia="仿宋_gb2312" w:hint="eastAsia"/>
          <w:sz w:val="24"/>
          <w:szCs w:val="24"/>
        </w:rPr>
        <w:t>等专业的身份</w:t>
      </w:r>
      <w:r w:rsidRPr="00043144">
        <w:rPr>
          <w:rFonts w:ascii="仿宋_gb2312" w:eastAsia="仿宋_gb2312" w:hint="eastAsia"/>
          <w:sz w:val="24"/>
          <w:szCs w:val="24"/>
        </w:rPr>
        <w:t>参与评审活动。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三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　招标办将评审专家登记入库，为每位入库专家建立个人业务档案。档案内容包括个人申请书或者单位推荐书及有关证明材料、入选专家库的审查认定过程及结果的书面记录、参加项目评审情况、参加培训情况、资格复审情况等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四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  招标办负责组织对入库的评审专家进行必要的招投标、政府采购政策法规和有关评审业务知识培训。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五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  评标工作组评审专家（评委）的确定</w:t>
      </w:r>
      <w:r w:rsidR="00850819">
        <w:rPr>
          <w:rFonts w:ascii="仿宋_gb2312" w:eastAsia="仿宋_gb2312" w:hint="eastAsia"/>
          <w:sz w:val="24"/>
          <w:szCs w:val="24"/>
        </w:rPr>
        <w:t>。</w:t>
      </w:r>
      <w:r w:rsidRPr="00043144">
        <w:rPr>
          <w:rFonts w:ascii="仿宋_gb2312" w:eastAsia="仿宋_gb2312" w:hint="eastAsia"/>
          <w:sz w:val="24"/>
          <w:szCs w:val="24"/>
        </w:rPr>
        <w:t>一般采购项目的评标工作组评委由</w:t>
      </w:r>
      <w:r w:rsidR="00971D21">
        <w:rPr>
          <w:rFonts w:ascii="仿宋_gb2312" w:eastAsia="仿宋_gb2312" w:hint="eastAsia"/>
          <w:sz w:val="24"/>
          <w:szCs w:val="24"/>
        </w:rPr>
        <w:t>招标办</w:t>
      </w:r>
      <w:r w:rsidRPr="00043144">
        <w:rPr>
          <w:rFonts w:ascii="仿宋_gb2312" w:eastAsia="仿宋_gb2312" w:hint="eastAsia"/>
          <w:sz w:val="24"/>
          <w:szCs w:val="24"/>
        </w:rPr>
        <w:t>根据项目</w:t>
      </w:r>
      <w:r w:rsidR="00242BEC" w:rsidRPr="00043144">
        <w:rPr>
          <w:rFonts w:ascii="仿宋_gb2312" w:eastAsia="仿宋_gb2312" w:hint="eastAsia"/>
          <w:sz w:val="24"/>
          <w:szCs w:val="24"/>
        </w:rPr>
        <w:t>具体内容</w:t>
      </w:r>
      <w:r w:rsidRPr="00043144">
        <w:rPr>
          <w:rFonts w:ascii="仿宋_gb2312" w:eastAsia="仿宋_gb2312" w:hint="eastAsia"/>
          <w:sz w:val="24"/>
          <w:szCs w:val="24"/>
        </w:rPr>
        <w:t>从专家库随机抽取。任何单位和个人不得指定评标工作组评委或干预评委的抽取、确定工作。招标办应当将抽取、确定结果记录备案。评委确定后，</w:t>
      </w:r>
      <w:r w:rsidR="00971D21">
        <w:rPr>
          <w:rFonts w:ascii="仿宋_gb2312" w:eastAsia="仿宋_gb2312" w:hint="eastAsia"/>
          <w:sz w:val="24"/>
          <w:szCs w:val="24"/>
        </w:rPr>
        <w:t>招标办</w:t>
      </w:r>
      <w:r w:rsidRPr="00043144">
        <w:rPr>
          <w:rFonts w:ascii="仿宋_gb2312" w:eastAsia="仿宋_gb2312" w:hint="eastAsia"/>
          <w:sz w:val="24"/>
          <w:szCs w:val="24"/>
        </w:rPr>
        <w:t>负责将评审时间、地点通知</w:t>
      </w:r>
      <w:r w:rsidR="00555CFD" w:rsidRPr="00043144">
        <w:rPr>
          <w:rFonts w:ascii="仿宋_gb2312" w:eastAsia="仿宋_gb2312" w:hint="eastAsia"/>
          <w:sz w:val="24"/>
          <w:szCs w:val="24"/>
        </w:rPr>
        <w:t>其</w:t>
      </w:r>
      <w:r w:rsidRPr="00043144">
        <w:rPr>
          <w:rFonts w:ascii="仿宋_gb2312" w:eastAsia="仿宋_gb2312" w:hint="eastAsia"/>
          <w:sz w:val="24"/>
          <w:szCs w:val="24"/>
        </w:rPr>
        <w:t>本人。评标工作组评委名单在中标结果确定前应当保密。评委的抽取、确定时间一般在开标前半天</w:t>
      </w:r>
      <w:r w:rsidR="007F60CC" w:rsidRPr="00043144">
        <w:rPr>
          <w:rFonts w:ascii="仿宋_gb2312" w:eastAsia="仿宋_gb2312" w:hint="eastAsia"/>
          <w:sz w:val="24"/>
          <w:szCs w:val="24"/>
        </w:rPr>
        <w:t>或前一天进行</w:t>
      </w:r>
      <w:r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六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  招标办负责对评审专家库实行动态管理。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（一）对评审专家业务档案信息进行动态维护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>（二）根据实际需要逐步对评审专家库进行补充和调整</w:t>
      </w:r>
      <w:r w:rsidR="007F60CC" w:rsidRPr="00043144">
        <w:rPr>
          <w:rFonts w:ascii="仿宋_gb2312" w:eastAsia="仿宋_gb2312" w:hint="eastAsia"/>
          <w:sz w:val="24"/>
          <w:szCs w:val="24"/>
        </w:rPr>
        <w:t>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七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  由于评审专家个人的违规行为给学校造成经济损失的，相关评审专家应当承担经济赔偿责任；构成犯罪的,学校将移送司法机关追究其刑事责任。</w:t>
      </w:r>
    </w:p>
    <w:p w:rsidR="006B2F02" w:rsidRPr="00043144" w:rsidRDefault="006B2F02" w:rsidP="00AF131F">
      <w:pPr>
        <w:spacing w:line="420" w:lineRule="auto"/>
        <w:ind w:firstLineChars="1500" w:firstLine="3614"/>
        <w:rPr>
          <w:rFonts w:ascii="仿宋_gb2312" w:eastAsia="仿宋_gb2312"/>
          <w:b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第五章 附 则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八</w:t>
      </w:r>
      <w:r w:rsidRPr="00043144">
        <w:rPr>
          <w:rFonts w:ascii="仿宋_gb2312" w:eastAsia="仿宋_gb2312" w:hint="eastAsia"/>
          <w:b/>
          <w:sz w:val="24"/>
          <w:szCs w:val="24"/>
        </w:rPr>
        <w:t>条</w:t>
      </w:r>
      <w:r w:rsidRPr="00043144">
        <w:rPr>
          <w:rFonts w:ascii="仿宋_gb2312" w:eastAsia="仿宋_gb2312" w:hint="eastAsia"/>
          <w:sz w:val="24"/>
          <w:szCs w:val="24"/>
        </w:rPr>
        <w:t xml:space="preserve">　本办法由</w:t>
      </w:r>
      <w:r w:rsidR="00B2640C" w:rsidRPr="00043144">
        <w:rPr>
          <w:rFonts w:ascii="仿宋_gb2312" w:eastAsia="仿宋_gb2312" w:hint="eastAsia"/>
          <w:sz w:val="24"/>
          <w:szCs w:val="24"/>
        </w:rPr>
        <w:t>招标</w:t>
      </w:r>
      <w:r w:rsidRPr="00043144">
        <w:rPr>
          <w:rFonts w:ascii="仿宋_gb2312" w:eastAsia="仿宋_gb2312" w:hint="eastAsia"/>
          <w:sz w:val="24"/>
          <w:szCs w:val="24"/>
        </w:rPr>
        <w:t>办负责解释。</w:t>
      </w:r>
    </w:p>
    <w:p w:rsidR="006B2F02" w:rsidRPr="00043144" w:rsidRDefault="006B2F02" w:rsidP="00AF131F">
      <w:pPr>
        <w:spacing w:line="42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b/>
          <w:sz w:val="24"/>
          <w:szCs w:val="24"/>
        </w:rPr>
        <w:t>第十</w:t>
      </w:r>
      <w:r w:rsidR="00242BEC" w:rsidRPr="00043144">
        <w:rPr>
          <w:rFonts w:ascii="仿宋_gb2312" w:eastAsia="仿宋_gb2312" w:hint="eastAsia"/>
          <w:b/>
          <w:sz w:val="24"/>
          <w:szCs w:val="24"/>
        </w:rPr>
        <w:t>九</w:t>
      </w:r>
      <w:r w:rsidRPr="00043144">
        <w:rPr>
          <w:rFonts w:ascii="仿宋_gb2312" w:eastAsia="仿宋_gb2312" w:hint="eastAsia"/>
          <w:b/>
          <w:sz w:val="24"/>
          <w:szCs w:val="24"/>
        </w:rPr>
        <w:t xml:space="preserve">条　</w:t>
      </w:r>
      <w:r w:rsidRPr="00043144">
        <w:rPr>
          <w:rFonts w:ascii="仿宋_gb2312" w:eastAsia="仿宋_gb2312" w:hint="eastAsia"/>
          <w:sz w:val="24"/>
          <w:szCs w:val="24"/>
        </w:rPr>
        <w:t>本办法自颁布之日起施行。</w:t>
      </w:r>
    </w:p>
    <w:p w:rsidR="006B2F02" w:rsidRPr="00043144" w:rsidRDefault="006B2F02" w:rsidP="00043144">
      <w:pPr>
        <w:spacing w:line="30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FA150A" w:rsidRDefault="006B2F02" w:rsidP="004F3762">
      <w:pPr>
        <w:spacing w:line="30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43144">
        <w:rPr>
          <w:rFonts w:ascii="仿宋_gb2312" w:eastAsia="仿宋_gb2312" w:hint="eastAsia"/>
          <w:sz w:val="24"/>
          <w:szCs w:val="24"/>
        </w:rPr>
        <w:t xml:space="preserve"> </w:t>
      </w:r>
    </w:p>
    <w:p w:rsidR="00FA150A" w:rsidRDefault="00FA150A" w:rsidP="00043144">
      <w:pPr>
        <w:spacing w:line="30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</w:t>
      </w:r>
    </w:p>
    <w:p w:rsidR="00BF4BAE" w:rsidRPr="006B2F02" w:rsidRDefault="00BF4BAE" w:rsidP="00043144">
      <w:pPr>
        <w:spacing w:line="300" w:lineRule="auto"/>
        <w:ind w:firstLineChars="200" w:firstLine="480"/>
        <w:rPr>
          <w:rFonts w:ascii="仿宋_gb2312" w:eastAsia="仿宋_gb2312"/>
          <w:sz w:val="28"/>
          <w:szCs w:val="28"/>
        </w:rPr>
      </w:pPr>
      <w:r w:rsidRPr="00043144">
        <w:rPr>
          <w:rFonts w:ascii="仿宋_gb2312" w:eastAsia="仿宋_gb2312" w:hint="eastAsia"/>
          <w:sz w:val="24"/>
          <w:szCs w:val="24"/>
        </w:rPr>
        <w:t xml:space="preserve">                          </w:t>
      </w:r>
      <w:r w:rsidR="007B16F7" w:rsidRPr="00043144">
        <w:rPr>
          <w:rFonts w:ascii="仿宋_gb2312" w:eastAsia="仿宋_gb2312" w:hint="eastAsia"/>
          <w:sz w:val="24"/>
          <w:szCs w:val="24"/>
        </w:rPr>
        <w:t xml:space="preserve">  </w:t>
      </w:r>
      <w:r w:rsidR="00850819">
        <w:rPr>
          <w:rFonts w:ascii="仿宋_gb2312" w:eastAsia="仿宋_gb2312" w:hint="eastAsia"/>
          <w:sz w:val="24"/>
          <w:szCs w:val="24"/>
        </w:rPr>
        <w:t xml:space="preserve">         </w:t>
      </w:r>
      <w:r w:rsidR="007B16F7" w:rsidRPr="00043144">
        <w:rPr>
          <w:rFonts w:ascii="仿宋_gb2312" w:eastAsia="仿宋_gb2312" w:hint="eastAsia"/>
          <w:sz w:val="24"/>
          <w:szCs w:val="24"/>
        </w:rPr>
        <w:t xml:space="preserve">  </w:t>
      </w:r>
      <w:r w:rsidRPr="00043144">
        <w:rPr>
          <w:rFonts w:ascii="仿宋_gb2312" w:eastAsia="仿宋_gb2312" w:hint="eastAsia"/>
          <w:sz w:val="24"/>
          <w:szCs w:val="24"/>
        </w:rPr>
        <w:t xml:space="preserve"> </w:t>
      </w:r>
      <w:r w:rsidR="00FA150A">
        <w:rPr>
          <w:rFonts w:ascii="仿宋_gb2312" w:eastAsia="仿宋_gb2312" w:hint="eastAsia"/>
          <w:sz w:val="24"/>
          <w:szCs w:val="24"/>
        </w:rPr>
        <w:t xml:space="preserve">    </w:t>
      </w:r>
    </w:p>
    <w:sectPr w:rsidR="00BF4BAE" w:rsidRPr="006B2F02" w:rsidSect="0004314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66" w:rsidRDefault="00ED1266" w:rsidP="007D1245">
      <w:r>
        <w:separator/>
      </w:r>
    </w:p>
  </w:endnote>
  <w:endnote w:type="continuationSeparator" w:id="0">
    <w:p w:rsidR="00ED1266" w:rsidRDefault="00ED1266" w:rsidP="007D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087536"/>
      <w:docPartObj>
        <w:docPartGallery w:val="Page Numbers (Bottom of Page)"/>
        <w:docPartUnique/>
      </w:docPartObj>
    </w:sdtPr>
    <w:sdtContent>
      <w:p w:rsidR="00201BDD" w:rsidRDefault="00694AEF">
        <w:pPr>
          <w:pStyle w:val="a4"/>
          <w:jc w:val="center"/>
        </w:pPr>
        <w:r>
          <w:fldChar w:fldCharType="begin"/>
        </w:r>
        <w:r w:rsidR="00201BDD">
          <w:instrText>PAGE   \* MERGEFORMAT</w:instrText>
        </w:r>
        <w:r>
          <w:fldChar w:fldCharType="separate"/>
        </w:r>
        <w:r w:rsidR="004F3762" w:rsidRPr="004F3762">
          <w:rPr>
            <w:noProof/>
            <w:lang w:val="zh-CN"/>
          </w:rPr>
          <w:t>4</w:t>
        </w:r>
        <w:r>
          <w:fldChar w:fldCharType="end"/>
        </w:r>
      </w:p>
    </w:sdtContent>
  </w:sdt>
  <w:p w:rsidR="00201BDD" w:rsidRDefault="00201B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66" w:rsidRDefault="00ED1266" w:rsidP="007D1245">
      <w:r>
        <w:separator/>
      </w:r>
    </w:p>
  </w:footnote>
  <w:footnote w:type="continuationSeparator" w:id="0">
    <w:p w:rsidR="00ED1266" w:rsidRDefault="00ED1266" w:rsidP="007D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786"/>
    <w:rsid w:val="00043144"/>
    <w:rsid w:val="00051D16"/>
    <w:rsid w:val="00056068"/>
    <w:rsid w:val="000654B8"/>
    <w:rsid w:val="00105857"/>
    <w:rsid w:val="00116E72"/>
    <w:rsid w:val="001778A3"/>
    <w:rsid w:val="001D1A80"/>
    <w:rsid w:val="00201BDD"/>
    <w:rsid w:val="00242BEC"/>
    <w:rsid w:val="00266C96"/>
    <w:rsid w:val="002736D2"/>
    <w:rsid w:val="00273CE2"/>
    <w:rsid w:val="002A7C8C"/>
    <w:rsid w:val="00340BA4"/>
    <w:rsid w:val="004F3762"/>
    <w:rsid w:val="004F3E4B"/>
    <w:rsid w:val="005117B7"/>
    <w:rsid w:val="00555CFD"/>
    <w:rsid w:val="0057092B"/>
    <w:rsid w:val="005E23C2"/>
    <w:rsid w:val="005E5D08"/>
    <w:rsid w:val="005F088C"/>
    <w:rsid w:val="0066621F"/>
    <w:rsid w:val="00694AEF"/>
    <w:rsid w:val="006B2F02"/>
    <w:rsid w:val="006D2D71"/>
    <w:rsid w:val="007B16F7"/>
    <w:rsid w:val="007C11BB"/>
    <w:rsid w:val="007D1245"/>
    <w:rsid w:val="007F60CC"/>
    <w:rsid w:val="00850819"/>
    <w:rsid w:val="008C690A"/>
    <w:rsid w:val="00971D21"/>
    <w:rsid w:val="00A124C3"/>
    <w:rsid w:val="00A53244"/>
    <w:rsid w:val="00AD38E9"/>
    <w:rsid w:val="00AF131F"/>
    <w:rsid w:val="00B2640C"/>
    <w:rsid w:val="00B4477C"/>
    <w:rsid w:val="00B6756B"/>
    <w:rsid w:val="00BF0711"/>
    <w:rsid w:val="00BF4BAE"/>
    <w:rsid w:val="00C27786"/>
    <w:rsid w:val="00C30599"/>
    <w:rsid w:val="00D2388D"/>
    <w:rsid w:val="00D82B34"/>
    <w:rsid w:val="00D946B3"/>
    <w:rsid w:val="00DA4531"/>
    <w:rsid w:val="00E01644"/>
    <w:rsid w:val="00E12DAB"/>
    <w:rsid w:val="00E741A5"/>
    <w:rsid w:val="00EA4893"/>
    <w:rsid w:val="00ED1266"/>
    <w:rsid w:val="00F84E5C"/>
    <w:rsid w:val="00F90A6A"/>
    <w:rsid w:val="00F97859"/>
    <w:rsid w:val="00F97A1F"/>
    <w:rsid w:val="00FA150A"/>
    <w:rsid w:val="00F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2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48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8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2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48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8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D096-A6F2-425A-800F-024C3D3A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418</Words>
  <Characters>2388</Characters>
  <Application>Microsoft Office Word</Application>
  <DocSecurity>0</DocSecurity>
  <Lines>19</Lines>
  <Paragraphs>5</Paragraphs>
  <ScaleCrop>false</ScaleCrop>
  <Company>China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36</cp:revision>
  <cp:lastPrinted>2015-03-04T02:23:00Z</cp:lastPrinted>
  <dcterms:created xsi:type="dcterms:W3CDTF">2014-12-23T13:55:00Z</dcterms:created>
  <dcterms:modified xsi:type="dcterms:W3CDTF">2019-09-30T07:08:00Z</dcterms:modified>
</cp:coreProperties>
</file>